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59" w:rsidRPr="00920A80" w:rsidRDefault="00140E59" w:rsidP="00140E5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0A80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</w:t>
      </w:r>
      <w:r w:rsidR="0051179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НАУКИ И ВЫСШЕГО</w:t>
      </w:r>
      <w:r w:rsidRPr="00920A8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ОБРАЗОВАНИЯ РОССИЙСКОЙ ФЕДЕРАЦИИ</w:t>
      </w:r>
    </w:p>
    <w:p w:rsidR="00140E59" w:rsidRPr="00920A80" w:rsidRDefault="00140E59" w:rsidP="00140E5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0A80">
        <w:rPr>
          <w:rFonts w:ascii="Times New Roman" w:eastAsia="Times New Roman" w:hAnsi="Times New Roman" w:cs="Times New Roman"/>
          <w:sz w:val="20"/>
          <w:szCs w:val="24"/>
          <w:lang w:eastAsia="ru-RU"/>
        </w:rPr>
        <w:t>ФЕДЕР</w:t>
      </w:r>
      <w:r w:rsidR="00D07BFE">
        <w:rPr>
          <w:rFonts w:ascii="Times New Roman" w:eastAsia="Times New Roman" w:hAnsi="Times New Roman" w:cs="Times New Roman"/>
          <w:sz w:val="20"/>
          <w:szCs w:val="24"/>
          <w:lang w:eastAsia="ru-RU"/>
        </w:rPr>
        <w:t>АЛЬНОЕ ГОСУДАРСТВЕННОЕ АВТОНОМНОЕ</w:t>
      </w:r>
      <w:r w:rsidRPr="00920A8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ОБРАЗОВАТЕЛЬНОЕ УЧРЕЖДЕНИЕ </w:t>
      </w:r>
    </w:p>
    <w:p w:rsidR="00140E59" w:rsidRPr="00920A80" w:rsidRDefault="00140E59" w:rsidP="00140E5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0A80">
        <w:rPr>
          <w:rFonts w:ascii="Times New Roman" w:eastAsia="Times New Roman" w:hAnsi="Times New Roman" w:cs="Times New Roman"/>
          <w:sz w:val="20"/>
          <w:szCs w:val="24"/>
          <w:lang w:eastAsia="ru-RU"/>
        </w:rPr>
        <w:t>ВЫСШЕГО ОБРАЗОВАНИЯ</w:t>
      </w:r>
    </w:p>
    <w:p w:rsidR="00140E59" w:rsidRPr="00920A80" w:rsidRDefault="00140E59" w:rsidP="00140E59">
      <w:pPr>
        <w:spacing w:before="60"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920A8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«МУРМАНСКИЙ ГОСУДАРСТВЕННЫЙ ТЕХНИЧЕСКИЙ УНИВЕРСИТЕТ»</w:t>
      </w:r>
    </w:p>
    <w:p w:rsidR="00140E59" w:rsidRPr="00920A80" w:rsidRDefault="00D07BFE" w:rsidP="00140E5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(ФГА</w:t>
      </w:r>
      <w:r w:rsidR="00140E59" w:rsidRPr="00920A80">
        <w:rPr>
          <w:rFonts w:ascii="Times New Roman" w:eastAsia="Times New Roman" w:hAnsi="Times New Roman" w:cs="Times New Roman"/>
          <w:sz w:val="28"/>
          <w:szCs w:val="24"/>
          <w:lang w:eastAsia="ru-RU"/>
        </w:rPr>
        <w:t>ОУ ВО «МГТУ»)</w:t>
      </w:r>
    </w:p>
    <w:p w:rsidR="00140E59" w:rsidRPr="00920A80" w:rsidRDefault="00D07BFE" w:rsidP="00140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«ММРК имени И.И.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ФГА</w:t>
      </w:r>
      <w:r w:rsidR="00140E59" w:rsidRPr="00920A80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ВО «МГТУ»</w:t>
      </w:r>
    </w:p>
    <w:p w:rsidR="00140E59" w:rsidRDefault="00140E59" w:rsidP="00140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40E59" w:rsidRPr="00C1650C" w:rsidRDefault="00140E59" w:rsidP="00140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40E59" w:rsidRPr="00920A80" w:rsidRDefault="00140E59" w:rsidP="00140E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Индивидуальное контрольное задание по дисциплине </w:t>
      </w:r>
    </w:p>
    <w:p w:rsidR="00140E59" w:rsidRPr="00A00CC5" w:rsidRDefault="00140E59" w:rsidP="00140E59">
      <w:pPr>
        <w:pStyle w:val="a4"/>
        <w:spacing w:line="240" w:lineRule="auto"/>
        <w:ind w:firstLine="0"/>
        <w:jc w:val="center"/>
        <w:rPr>
          <w:b/>
          <w:bCs/>
        </w:rPr>
      </w:pPr>
      <w:r w:rsidRPr="00A00CC5">
        <w:rPr>
          <w:rFonts w:eastAsia="Times New Roman"/>
          <w:b/>
        </w:rPr>
        <w:t>«</w:t>
      </w:r>
      <w:r>
        <w:rPr>
          <w:b/>
        </w:rPr>
        <w:t>Термодинамика, теплотехника и гидравлика</w:t>
      </w:r>
      <w:r w:rsidRPr="00A00CC5">
        <w:rPr>
          <w:rFonts w:eastAsia="Times New Roman"/>
          <w:b/>
        </w:rPr>
        <w:t>»</w:t>
      </w:r>
    </w:p>
    <w:p w:rsidR="00140E59" w:rsidRPr="00C1650C" w:rsidRDefault="00140E59" w:rsidP="00140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40E59" w:rsidRPr="00920A80" w:rsidRDefault="00140E59" w:rsidP="00140E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Студента  ____________________________________________________________________</w:t>
      </w:r>
    </w:p>
    <w:p w:rsidR="00140E59" w:rsidRDefault="00140E59" w:rsidP="00140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0A80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140E59" w:rsidRPr="00920A80" w:rsidRDefault="00140E59" w:rsidP="00140E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0E59" w:rsidRPr="00162B50" w:rsidRDefault="00140E59" w:rsidP="00140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20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Курс, группа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2B137D"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 xml:space="preserve">Курс </w:t>
      </w:r>
      <w:r w:rsidR="00D07BFE">
        <w:rPr>
          <w:rFonts w:ascii="Times New Roman" w:eastAsia="Times New Roman" w:hAnsi="Times New Roman" w:cs="Times New Roman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u w:val="single"/>
        </w:rPr>
        <w:t xml:space="preserve">, Группа М11 – ЭХМ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</w:t>
      </w:r>
    </w:p>
    <w:p w:rsidR="00140E59" w:rsidRPr="00C1650C" w:rsidRDefault="00140E59" w:rsidP="00140E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140E59" w:rsidRPr="00920A80" w:rsidRDefault="00140E59" w:rsidP="00140E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Шифр зачетной книжки _______________________________________________________</w:t>
      </w:r>
    </w:p>
    <w:p w:rsidR="00140E59" w:rsidRPr="00920A80" w:rsidRDefault="00140E59" w:rsidP="00140E5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40E59" w:rsidRPr="00A00CC5" w:rsidRDefault="00140E59" w:rsidP="00140E59">
      <w:pPr>
        <w:pStyle w:val="a4"/>
        <w:spacing w:line="240" w:lineRule="auto"/>
        <w:ind w:firstLine="0"/>
        <w:jc w:val="left"/>
        <w:rPr>
          <w:rFonts w:eastAsia="Times New Roman"/>
          <w:b/>
          <w:u w:val="single"/>
        </w:rPr>
      </w:pPr>
      <w:r w:rsidRPr="00A00CC5">
        <w:rPr>
          <w:rFonts w:eastAsia="Times New Roman"/>
          <w:b/>
        </w:rPr>
        <w:t xml:space="preserve">Специальность </w:t>
      </w:r>
      <w:r w:rsidR="00D07BFE">
        <w:rPr>
          <w:u w:val="single"/>
        </w:rPr>
        <w:t>15.02.06 Монтаж</w:t>
      </w:r>
      <w:proofErr w:type="gramStart"/>
      <w:r w:rsidR="00D07BFE">
        <w:rPr>
          <w:u w:val="single"/>
        </w:rPr>
        <w:t xml:space="preserve"> ,</w:t>
      </w:r>
      <w:proofErr w:type="gramEnd"/>
      <w:r w:rsidR="00D07BFE">
        <w:rPr>
          <w:u w:val="single"/>
        </w:rPr>
        <w:t xml:space="preserve"> </w:t>
      </w:r>
      <w:r w:rsidRPr="00A00CC5">
        <w:rPr>
          <w:u w:val="single"/>
        </w:rPr>
        <w:t xml:space="preserve">техническая эксплуатация </w:t>
      </w:r>
      <w:r w:rsidR="00D07BFE">
        <w:rPr>
          <w:u w:val="single"/>
        </w:rPr>
        <w:t xml:space="preserve"> и ремонт </w:t>
      </w:r>
      <w:r w:rsidRPr="00A00CC5">
        <w:rPr>
          <w:u w:val="single"/>
        </w:rPr>
        <w:t xml:space="preserve">холодильно-компрессорных </w:t>
      </w:r>
      <w:r w:rsidR="00D07BFE">
        <w:rPr>
          <w:u w:val="single"/>
        </w:rPr>
        <w:t xml:space="preserve">и </w:t>
      </w:r>
      <w:proofErr w:type="spellStart"/>
      <w:r w:rsidR="00D07BFE">
        <w:rPr>
          <w:u w:val="single"/>
        </w:rPr>
        <w:t>теплонасосных</w:t>
      </w:r>
      <w:proofErr w:type="spellEnd"/>
      <w:r w:rsidR="00D07BFE">
        <w:rPr>
          <w:u w:val="single"/>
        </w:rPr>
        <w:t xml:space="preserve"> машин</w:t>
      </w:r>
    </w:p>
    <w:p w:rsidR="00140E59" w:rsidRDefault="00140E59" w:rsidP="00140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E59" w:rsidRPr="00920A80" w:rsidRDefault="00140E59" w:rsidP="00140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№____</w:t>
      </w:r>
    </w:p>
    <w:p w:rsidR="00140E59" w:rsidRPr="00920A80" w:rsidRDefault="00140E59" w:rsidP="00140E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E59" w:rsidRPr="00920A80" w:rsidRDefault="00140E59" w:rsidP="00140E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0A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Выбранное контрольное задание по каждой дисциплине </w:t>
      </w:r>
      <w:proofErr w:type="gramStart"/>
      <w:r w:rsidRPr="00920A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обучающемуся</w:t>
      </w:r>
      <w:proofErr w:type="gramEnd"/>
      <w:r w:rsidRPr="00920A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необходимо внести в лист задания в соответствии с перечнем заданий или вопросов и двумя последними цифрами шифра зачетной книжки.</w:t>
      </w:r>
    </w:p>
    <w:p w:rsidR="00140E59" w:rsidRPr="00920A80" w:rsidRDefault="00140E59" w:rsidP="00140E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0A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Обучающийся обязан лист </w:t>
      </w:r>
      <w:r w:rsidRPr="00920A80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с индивидуальным контрольным заданием вклеить в контрольную работу перед сдачей ее на проверку. Без индивидуального контрольного задания контрольная работа проверяться не будет.</w:t>
      </w:r>
      <w:r w:rsidRPr="00920A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40E59" w:rsidRPr="00920A80" w:rsidRDefault="00140E59" w:rsidP="00140E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E59" w:rsidRPr="00920A80" w:rsidRDefault="00140E59" w:rsidP="00140E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E59" w:rsidRPr="00920A80" w:rsidRDefault="00140E59" w:rsidP="00140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литературы</w:t>
      </w:r>
    </w:p>
    <w:p w:rsidR="00140E59" w:rsidRPr="00BC1B47" w:rsidRDefault="00140E59" w:rsidP="00140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40E59" w:rsidRPr="00140E59" w:rsidRDefault="00140E59" w:rsidP="00140E59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0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Кузовлев</w:t>
      </w:r>
      <w:proofErr w:type="spellEnd"/>
      <w:r w:rsidRPr="00140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В.А. Техническая термодинамика и основы теплопередачи. М. 1983</w:t>
      </w:r>
    </w:p>
    <w:p w:rsidR="00140E59" w:rsidRPr="00140E59" w:rsidRDefault="00140E59" w:rsidP="00140E59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Беляев Н.М. Термодинамика. Киев, 1987</w:t>
      </w:r>
    </w:p>
    <w:p w:rsidR="00140E59" w:rsidRPr="00140E59" w:rsidRDefault="00140E59" w:rsidP="00140E59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Ерохин В.Г. Основы термодинамики и теплотехники. М. 1980</w:t>
      </w:r>
    </w:p>
    <w:p w:rsidR="00140E59" w:rsidRPr="00140E59" w:rsidRDefault="00140E59" w:rsidP="00140E59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Воронин Г.Ф. Основы термодинамики. М. 1987</w:t>
      </w:r>
    </w:p>
    <w:p w:rsidR="00140E59" w:rsidRPr="00140E59" w:rsidRDefault="00140E59" w:rsidP="00140E59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E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Теплова А.В. «Основы гидравлики»</w:t>
      </w:r>
    </w:p>
    <w:p w:rsidR="00140E59" w:rsidRPr="00140E59" w:rsidRDefault="00140E59" w:rsidP="00140E59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0E5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Лушева</w:t>
      </w:r>
      <w:proofErr w:type="spellEnd"/>
      <w:r w:rsidRPr="0014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« основы гидравлики и теплотехники»</w:t>
      </w:r>
    </w:p>
    <w:p w:rsidR="00140E59" w:rsidRPr="00140E59" w:rsidRDefault="00140E59" w:rsidP="00140E59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0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Мальц</w:t>
      </w:r>
      <w:proofErr w:type="spellEnd"/>
      <w:r w:rsidRPr="0014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Л.У. «Гидравлика в судовых машинах»</w:t>
      </w:r>
    </w:p>
    <w:p w:rsidR="00140E59" w:rsidRDefault="00140E59" w:rsidP="00140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0E59" w:rsidRDefault="00140E59" w:rsidP="00140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0E59" w:rsidRDefault="00140E59" w:rsidP="00140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0A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КОНТРОЛЬНОЕ ЗАДАНИЕ</w:t>
      </w:r>
    </w:p>
    <w:p w:rsidR="00140E59" w:rsidRPr="00920A80" w:rsidRDefault="00140E59" w:rsidP="00140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0E59" w:rsidRDefault="00140E59" w:rsidP="00140E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0A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Контрольное задание выполняется согласно «Методическим указаниям по выполнению контрольной работы для </w:t>
      </w:r>
      <w:proofErr w:type="gramStart"/>
      <w:r w:rsidRPr="00920A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920A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заочной форме обучения в Мурманском морском рыбопромышленном колледже имени И.И. Месяцева ФГБОУ ВО «МГТУ»</w:t>
      </w:r>
    </w:p>
    <w:p w:rsidR="00140E59" w:rsidRDefault="00140E59" w:rsidP="00140E5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140E59" w:rsidRDefault="00140E59" w:rsidP="00140E5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140E59" w:rsidRDefault="00140E59" w:rsidP="00140E5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140E59" w:rsidRPr="009D4BE5" w:rsidRDefault="00140E59" w:rsidP="00140E59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D4BE5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МЕТОДИЧЕСКИЕ УКАЗАНИЯ К ВЫПОЛНЕНИЮ КОНТРОЛЬНОЙ РАБОТЫ</w:t>
      </w:r>
    </w:p>
    <w:p w:rsidR="00140E59" w:rsidRPr="009D4BE5" w:rsidRDefault="00140E59" w:rsidP="00140E5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D4BE5">
        <w:rPr>
          <w:rFonts w:ascii="Times New Roman" w:eastAsia="Times New Roman" w:hAnsi="Times New Roman" w:cs="Times New Roman"/>
        </w:rPr>
        <w:t>Выполнение контрольного задания является одной из основных форм самостоятельной работы и завершает проработку определенных разделов и тем дисциплины, предусмотренных программой.</w:t>
      </w:r>
    </w:p>
    <w:p w:rsidR="00140E59" w:rsidRPr="009D4BE5" w:rsidRDefault="00140E59" w:rsidP="00140E5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D4BE5">
        <w:rPr>
          <w:rFonts w:ascii="Times New Roman" w:eastAsia="Times New Roman" w:hAnsi="Times New Roman" w:cs="Times New Roman"/>
        </w:rPr>
        <w:t>К работе над контрольным заданием следует приступать только после изучения и усвоения материалов соответствующих разделов и тем.</w:t>
      </w:r>
    </w:p>
    <w:p w:rsidR="00140E59" w:rsidRPr="009D4BE5" w:rsidRDefault="00140E59" w:rsidP="00140E59">
      <w:pPr>
        <w:keepNext/>
        <w:suppressAutoHyphens/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</w:rPr>
      </w:pPr>
      <w:r w:rsidRPr="009D4BE5">
        <w:rPr>
          <w:rFonts w:ascii="Times New Roman" w:eastAsia="Times New Roman" w:hAnsi="Times New Roman" w:cs="Times New Roman"/>
        </w:rPr>
        <w:t>Требования к оформлению контрольной работы должны соответствовать требованиям ЕСТД и ЕСКД, ГОСТ 7.32-2001 «Система стандартов по информации, библиотечному и издательскому делу «Отчет о научно-исследовательской работе», ГОСТ 7.1-2003 «Библиографическая запись. Библиографическое описание», ГОСТ 7.82-2001 «Библиографическая запись. Библиографическое описание электронных ресурсов»:</w:t>
      </w:r>
    </w:p>
    <w:p w:rsidR="00140E59" w:rsidRPr="009D4BE5" w:rsidRDefault="00140E59" w:rsidP="00140E59">
      <w:pPr>
        <w:keepNext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</w:rPr>
      </w:pPr>
      <w:r w:rsidRPr="009D4BE5">
        <w:rPr>
          <w:rFonts w:ascii="Times New Roman" w:eastAsia="Times New Roman" w:hAnsi="Times New Roman" w:cs="Times New Roman"/>
          <w:snapToGrid w:val="0"/>
        </w:rPr>
        <w:t>бумага формата А</w:t>
      </w:r>
      <w:proofErr w:type="gramStart"/>
      <w:r w:rsidRPr="009D4BE5">
        <w:rPr>
          <w:rFonts w:ascii="Times New Roman" w:eastAsia="Times New Roman" w:hAnsi="Times New Roman" w:cs="Times New Roman"/>
          <w:snapToGrid w:val="0"/>
        </w:rPr>
        <w:t>4</w:t>
      </w:r>
      <w:proofErr w:type="gramEnd"/>
      <w:r w:rsidRPr="009D4BE5">
        <w:rPr>
          <w:rFonts w:ascii="Times New Roman" w:eastAsia="Times New Roman" w:hAnsi="Times New Roman" w:cs="Times New Roman"/>
          <w:snapToGrid w:val="0"/>
        </w:rPr>
        <w:t xml:space="preserve"> (210 </w:t>
      </w:r>
      <w:proofErr w:type="spellStart"/>
      <w:r w:rsidRPr="009D4BE5">
        <w:rPr>
          <w:rFonts w:ascii="Times New Roman" w:eastAsia="Times New Roman" w:hAnsi="Times New Roman" w:cs="Times New Roman"/>
          <w:snapToGrid w:val="0"/>
        </w:rPr>
        <w:t>х</w:t>
      </w:r>
      <w:proofErr w:type="spellEnd"/>
      <w:r w:rsidRPr="009D4BE5">
        <w:rPr>
          <w:rFonts w:ascii="Times New Roman" w:eastAsia="Times New Roman" w:hAnsi="Times New Roman" w:cs="Times New Roman"/>
          <w:snapToGrid w:val="0"/>
        </w:rPr>
        <w:t xml:space="preserve"> 297 мм) по ГОСТ 2.301;</w:t>
      </w:r>
    </w:p>
    <w:p w:rsidR="00140E59" w:rsidRPr="009D4BE5" w:rsidRDefault="00140E59" w:rsidP="00140E59">
      <w:pPr>
        <w:keepNext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</w:rPr>
      </w:pPr>
      <w:r w:rsidRPr="009D4BE5">
        <w:rPr>
          <w:rFonts w:ascii="Times New Roman" w:eastAsia="Times New Roman" w:hAnsi="Times New Roman" w:cs="Times New Roman"/>
          <w:snapToGrid w:val="0"/>
        </w:rPr>
        <w:t>поля: верхнее и нижнее по 2,0 см, левое 2,5 см, правое 1 см;</w:t>
      </w:r>
    </w:p>
    <w:p w:rsidR="00140E59" w:rsidRPr="009D4BE5" w:rsidRDefault="00140E59" w:rsidP="00140E59">
      <w:pPr>
        <w:keepNext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</w:rPr>
      </w:pPr>
      <w:r w:rsidRPr="009D4BE5">
        <w:rPr>
          <w:rFonts w:ascii="Times New Roman" w:eastAsia="Times New Roman" w:hAnsi="Times New Roman" w:cs="Times New Roman"/>
          <w:snapToGrid w:val="0"/>
        </w:rPr>
        <w:t>абзац (отступ) 1,25 см;</w:t>
      </w:r>
    </w:p>
    <w:p w:rsidR="00140E59" w:rsidRPr="009D4BE5" w:rsidRDefault="00140E59" w:rsidP="00140E59">
      <w:pPr>
        <w:keepNext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</w:rPr>
      </w:pPr>
      <w:r w:rsidRPr="009D4BE5">
        <w:rPr>
          <w:rFonts w:ascii="Times New Roman" w:eastAsia="Times New Roman" w:hAnsi="Times New Roman" w:cs="Times New Roman"/>
          <w:snapToGrid w:val="0"/>
        </w:rPr>
        <w:t xml:space="preserve">шрифт текста </w:t>
      </w:r>
      <w:proofErr w:type="spellStart"/>
      <w:r w:rsidRPr="009D4BE5">
        <w:rPr>
          <w:rFonts w:ascii="Times New Roman" w:eastAsia="Times New Roman" w:hAnsi="Times New Roman" w:cs="Times New Roman"/>
          <w:snapToGrid w:val="0"/>
        </w:rPr>
        <w:t>Times</w:t>
      </w:r>
      <w:proofErr w:type="spellEnd"/>
      <w:r w:rsidRPr="009D4BE5">
        <w:rPr>
          <w:rFonts w:ascii="Times New Roman" w:eastAsia="Times New Roman" w:hAnsi="Times New Roman" w:cs="Times New Roman"/>
          <w:snapToGrid w:val="0"/>
        </w:rPr>
        <w:t xml:space="preserve"> </w:t>
      </w:r>
      <w:proofErr w:type="spellStart"/>
      <w:r w:rsidRPr="009D4BE5">
        <w:rPr>
          <w:rFonts w:ascii="Times New Roman" w:eastAsia="Times New Roman" w:hAnsi="Times New Roman" w:cs="Times New Roman"/>
          <w:snapToGrid w:val="0"/>
        </w:rPr>
        <w:t>New</w:t>
      </w:r>
      <w:proofErr w:type="spellEnd"/>
      <w:r w:rsidRPr="009D4BE5">
        <w:rPr>
          <w:rFonts w:ascii="Times New Roman" w:eastAsia="Times New Roman" w:hAnsi="Times New Roman" w:cs="Times New Roman"/>
          <w:snapToGrid w:val="0"/>
        </w:rPr>
        <w:t xml:space="preserve"> </w:t>
      </w:r>
      <w:proofErr w:type="spellStart"/>
      <w:r w:rsidRPr="009D4BE5">
        <w:rPr>
          <w:rFonts w:ascii="Times New Roman" w:eastAsia="Times New Roman" w:hAnsi="Times New Roman" w:cs="Times New Roman"/>
          <w:snapToGrid w:val="0"/>
        </w:rPr>
        <w:t>Roman</w:t>
      </w:r>
      <w:proofErr w:type="spellEnd"/>
      <w:r w:rsidRPr="009D4BE5">
        <w:rPr>
          <w:rFonts w:ascii="Times New Roman" w:eastAsia="Times New Roman" w:hAnsi="Times New Roman" w:cs="Times New Roman"/>
          <w:snapToGrid w:val="0"/>
        </w:rPr>
        <w:t>, размер 14;</w:t>
      </w:r>
    </w:p>
    <w:p w:rsidR="00140E59" w:rsidRPr="009D4BE5" w:rsidRDefault="00140E59" w:rsidP="00140E59">
      <w:pPr>
        <w:keepNext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</w:rPr>
      </w:pPr>
      <w:r w:rsidRPr="009D4BE5">
        <w:rPr>
          <w:rFonts w:ascii="Times New Roman" w:eastAsia="Times New Roman" w:hAnsi="Times New Roman" w:cs="Times New Roman"/>
          <w:snapToGrid w:val="0"/>
        </w:rPr>
        <w:t>межстрочный интервал – полуторный;</w:t>
      </w:r>
    </w:p>
    <w:p w:rsidR="00140E59" w:rsidRPr="009D4BE5" w:rsidRDefault="00140E59" w:rsidP="00140E59">
      <w:pPr>
        <w:keepNext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</w:rPr>
      </w:pPr>
      <w:r w:rsidRPr="009D4BE5">
        <w:rPr>
          <w:rFonts w:ascii="Times New Roman" w:eastAsia="Times New Roman" w:hAnsi="Times New Roman" w:cs="Times New Roman"/>
          <w:snapToGrid w:val="0"/>
        </w:rPr>
        <w:t>выравнивание текста – по ширине;</w:t>
      </w:r>
    </w:p>
    <w:p w:rsidR="00140E59" w:rsidRPr="009D4BE5" w:rsidRDefault="00140E59" w:rsidP="00140E59">
      <w:pPr>
        <w:keepNext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</w:rPr>
      </w:pPr>
      <w:r w:rsidRPr="009D4BE5">
        <w:rPr>
          <w:rFonts w:ascii="Times New Roman" w:eastAsia="Times New Roman" w:hAnsi="Times New Roman" w:cs="Times New Roman"/>
          <w:snapToGrid w:val="0"/>
        </w:rPr>
        <w:t>выравнивание заголовков – по центру;</w:t>
      </w:r>
    </w:p>
    <w:p w:rsidR="00140E59" w:rsidRPr="009D4BE5" w:rsidRDefault="00140E59" w:rsidP="00140E59">
      <w:pPr>
        <w:keepNext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</w:rPr>
      </w:pPr>
      <w:r w:rsidRPr="009D4BE5">
        <w:rPr>
          <w:rFonts w:ascii="Times New Roman" w:eastAsia="Times New Roman" w:hAnsi="Times New Roman" w:cs="Times New Roman"/>
          <w:snapToGrid w:val="0"/>
        </w:rPr>
        <w:t>количество знаков на странице 1800, включая пробелы и знаки препинания;</w:t>
      </w:r>
    </w:p>
    <w:p w:rsidR="00140E59" w:rsidRPr="009D4BE5" w:rsidRDefault="00140E59" w:rsidP="00140E59">
      <w:pPr>
        <w:keepNext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</w:rPr>
      </w:pPr>
      <w:r w:rsidRPr="009D4BE5">
        <w:rPr>
          <w:rFonts w:ascii="Times New Roman" w:eastAsia="Times New Roman" w:hAnsi="Times New Roman" w:cs="Times New Roman"/>
          <w:snapToGrid w:val="0"/>
        </w:rPr>
        <w:t>запрет режима висячих строк.</w:t>
      </w:r>
    </w:p>
    <w:p w:rsidR="00140E59" w:rsidRPr="009D4BE5" w:rsidRDefault="00140E59" w:rsidP="00140E59">
      <w:pPr>
        <w:keepNext/>
        <w:suppressAutoHyphens/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</w:rPr>
      </w:pPr>
      <w:r w:rsidRPr="009D4BE5">
        <w:rPr>
          <w:rFonts w:ascii="Times New Roman" w:eastAsia="Times New Roman" w:hAnsi="Times New Roman" w:cs="Times New Roman"/>
        </w:rPr>
        <w:t>Каждая структурная часть контрольной работы: содержание, введение, главы, заключение, список использованных источников - начинается с новой страницы.</w:t>
      </w:r>
    </w:p>
    <w:p w:rsidR="00140E59" w:rsidRPr="009D4BE5" w:rsidRDefault="00140E59" w:rsidP="00140E59">
      <w:pPr>
        <w:keepNext/>
        <w:suppressAutoHyphens/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</w:rPr>
      </w:pPr>
      <w:r w:rsidRPr="009D4BE5">
        <w:rPr>
          <w:rFonts w:ascii="Times New Roman" w:eastAsia="Times New Roman" w:hAnsi="Times New Roman" w:cs="Times New Roman"/>
          <w:iCs/>
        </w:rPr>
        <w:t xml:space="preserve">Страницы </w:t>
      </w:r>
      <w:r w:rsidRPr="009D4BE5">
        <w:rPr>
          <w:rFonts w:ascii="Times New Roman" w:eastAsia="Times New Roman" w:hAnsi="Times New Roman" w:cs="Times New Roman"/>
        </w:rPr>
        <w:t>всего текста,</w:t>
      </w:r>
      <w:r w:rsidRPr="009D4BE5">
        <w:rPr>
          <w:rFonts w:ascii="Times New Roman" w:eastAsia="Times New Roman" w:hAnsi="Times New Roman" w:cs="Times New Roman"/>
          <w:iCs/>
        </w:rPr>
        <w:t xml:space="preserve"> </w:t>
      </w:r>
      <w:r w:rsidRPr="009D4BE5">
        <w:rPr>
          <w:rFonts w:ascii="Times New Roman" w:eastAsia="Times New Roman" w:hAnsi="Times New Roman" w:cs="Times New Roman"/>
        </w:rPr>
        <w:t>включая приложения,</w:t>
      </w:r>
      <w:r w:rsidRPr="009D4BE5">
        <w:rPr>
          <w:rFonts w:ascii="Times New Roman" w:eastAsia="Times New Roman" w:hAnsi="Times New Roman" w:cs="Times New Roman"/>
          <w:iCs/>
        </w:rPr>
        <w:t xml:space="preserve"> </w:t>
      </w:r>
      <w:r w:rsidRPr="009D4BE5">
        <w:rPr>
          <w:rFonts w:ascii="Times New Roman" w:eastAsia="Times New Roman" w:hAnsi="Times New Roman" w:cs="Times New Roman"/>
        </w:rPr>
        <w:t xml:space="preserve">должны </w:t>
      </w:r>
      <w:proofErr w:type="gramStart"/>
      <w:r w:rsidRPr="009D4BE5">
        <w:rPr>
          <w:rFonts w:ascii="Times New Roman" w:eastAsia="Times New Roman" w:hAnsi="Times New Roman" w:cs="Times New Roman"/>
        </w:rPr>
        <w:t>быть</w:t>
      </w:r>
      <w:proofErr w:type="gramEnd"/>
      <w:r w:rsidRPr="009D4BE5">
        <w:rPr>
          <w:rFonts w:ascii="Times New Roman" w:eastAsia="Times New Roman" w:hAnsi="Times New Roman" w:cs="Times New Roman"/>
          <w:iCs/>
        </w:rPr>
        <w:t xml:space="preserve"> </w:t>
      </w:r>
      <w:r w:rsidRPr="009D4BE5">
        <w:rPr>
          <w:rFonts w:ascii="Times New Roman" w:eastAsia="Times New Roman" w:hAnsi="Times New Roman" w:cs="Times New Roman"/>
        </w:rPr>
        <w:t xml:space="preserve">пронумерованы арабскими цифрами (на титульном листе номер не ставится). Номер страницы проставляют </w:t>
      </w:r>
      <w:r w:rsidRPr="009D4BE5">
        <w:rPr>
          <w:rFonts w:ascii="Times New Roman" w:eastAsia="Times New Roman" w:hAnsi="Times New Roman" w:cs="Times New Roman"/>
          <w:iCs/>
        </w:rPr>
        <w:t>в правом нижнем углу</w:t>
      </w:r>
      <w:r w:rsidRPr="009D4BE5">
        <w:rPr>
          <w:rFonts w:ascii="Times New Roman" w:eastAsia="Times New Roman" w:hAnsi="Times New Roman" w:cs="Times New Roman"/>
        </w:rPr>
        <w:t xml:space="preserve"> без точки в конце.</w:t>
      </w:r>
    </w:p>
    <w:p w:rsidR="00140E59" w:rsidRPr="009D4BE5" w:rsidRDefault="00140E59" w:rsidP="00140E59">
      <w:pPr>
        <w:keepNext/>
        <w:shd w:val="clear" w:color="auto" w:fill="FFFFFF"/>
        <w:suppressAutoHyphens/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D4BE5">
        <w:rPr>
          <w:rFonts w:ascii="Times New Roman" w:eastAsia="Times New Roman" w:hAnsi="Times New Roman" w:cs="Times New Roman"/>
          <w:spacing w:val="3"/>
        </w:rPr>
        <w:t xml:space="preserve">Объем </w:t>
      </w:r>
      <w:r w:rsidRPr="009D4BE5">
        <w:rPr>
          <w:rFonts w:ascii="Times New Roman" w:eastAsia="Times New Roman" w:hAnsi="Times New Roman" w:cs="Times New Roman"/>
        </w:rPr>
        <w:t xml:space="preserve">контрольной </w:t>
      </w:r>
      <w:r w:rsidRPr="009D4BE5">
        <w:rPr>
          <w:rFonts w:ascii="Times New Roman" w:eastAsia="Times New Roman" w:hAnsi="Times New Roman" w:cs="Times New Roman"/>
          <w:spacing w:val="3"/>
        </w:rPr>
        <w:t xml:space="preserve">работы составляет 15-20 страниц </w:t>
      </w:r>
      <w:r w:rsidRPr="009D4BE5">
        <w:rPr>
          <w:rFonts w:ascii="Times New Roman" w:eastAsia="Times New Roman" w:hAnsi="Times New Roman" w:cs="Times New Roman"/>
          <w:spacing w:val="2"/>
        </w:rPr>
        <w:t xml:space="preserve">печатного текста. </w:t>
      </w:r>
    </w:p>
    <w:p w:rsidR="00140E59" w:rsidRPr="009D4BE5" w:rsidRDefault="00140E59" w:rsidP="00140E5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4BE5">
        <w:rPr>
          <w:rFonts w:ascii="Times New Roman" w:eastAsia="Times New Roman" w:hAnsi="Times New Roman" w:cs="Times New Roman"/>
        </w:rPr>
        <w:t xml:space="preserve">После получения </w:t>
      </w:r>
      <w:proofErr w:type="spellStart"/>
      <w:r w:rsidRPr="009D4BE5">
        <w:rPr>
          <w:rFonts w:ascii="Times New Roman" w:eastAsia="Times New Roman" w:hAnsi="Times New Roman" w:cs="Times New Roman"/>
        </w:rPr>
        <w:t>незачтенной</w:t>
      </w:r>
      <w:proofErr w:type="spellEnd"/>
      <w:r w:rsidRPr="009D4BE5">
        <w:rPr>
          <w:rFonts w:ascii="Times New Roman" w:eastAsia="Times New Roman" w:hAnsi="Times New Roman" w:cs="Times New Roman"/>
        </w:rPr>
        <w:t xml:space="preserve"> контрольной работы необходимо внимательно изучить рецензию и все замечания преподавателя, обратить внимание на ошибки и доработать материал. </w:t>
      </w:r>
      <w:proofErr w:type="spellStart"/>
      <w:r w:rsidRPr="009D4BE5">
        <w:rPr>
          <w:rFonts w:ascii="Times New Roman" w:eastAsia="Times New Roman" w:hAnsi="Times New Roman" w:cs="Times New Roman"/>
        </w:rPr>
        <w:t>Незачтенная</w:t>
      </w:r>
      <w:proofErr w:type="spellEnd"/>
      <w:r w:rsidRPr="009D4BE5">
        <w:rPr>
          <w:rFonts w:ascii="Times New Roman" w:eastAsia="Times New Roman" w:hAnsi="Times New Roman" w:cs="Times New Roman"/>
        </w:rPr>
        <w:t xml:space="preserve"> работа выполняется заново или переделывается частично по указанию преподавателя и представляет</w:t>
      </w:r>
      <w:r>
        <w:rPr>
          <w:rFonts w:ascii="Times New Roman" w:eastAsia="Times New Roman" w:hAnsi="Times New Roman" w:cs="Times New Roman"/>
        </w:rPr>
        <w:t xml:space="preserve">ся на проверку вместе с </w:t>
      </w:r>
      <w:proofErr w:type="spellStart"/>
      <w:r>
        <w:rPr>
          <w:rFonts w:ascii="Times New Roman" w:eastAsia="Times New Roman" w:hAnsi="Times New Roman" w:cs="Times New Roman"/>
        </w:rPr>
        <w:t>незачтен</w:t>
      </w:r>
      <w:r w:rsidRPr="009D4BE5">
        <w:rPr>
          <w:rFonts w:ascii="Times New Roman" w:eastAsia="Times New Roman" w:hAnsi="Times New Roman" w:cs="Times New Roman"/>
        </w:rPr>
        <w:t>ной</w:t>
      </w:r>
      <w:proofErr w:type="spellEnd"/>
      <w:r w:rsidRPr="009D4BE5">
        <w:rPr>
          <w:rFonts w:ascii="Times New Roman" w:eastAsia="Times New Roman" w:hAnsi="Times New Roman" w:cs="Times New Roman"/>
        </w:rPr>
        <w:t xml:space="preserve"> работой.</w:t>
      </w:r>
    </w:p>
    <w:p w:rsidR="00140E59" w:rsidRPr="00F11EA0" w:rsidRDefault="00140E59" w:rsidP="007D704A">
      <w:pPr>
        <w:spacing w:after="0" w:line="36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D4BE5">
        <w:rPr>
          <w:rFonts w:ascii="Times New Roman" w:hAnsi="Times New Roman" w:cs="Times New Roman"/>
        </w:rPr>
        <w:t xml:space="preserve">Вариант контрольного задания № 1 (номера </w:t>
      </w:r>
      <w:r>
        <w:rPr>
          <w:rFonts w:ascii="Times New Roman" w:hAnsi="Times New Roman" w:cs="Times New Roman"/>
        </w:rPr>
        <w:t>пяти</w:t>
      </w:r>
      <w:r w:rsidRPr="009D4B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задач</w:t>
      </w:r>
      <w:r w:rsidRPr="009D4BE5">
        <w:rPr>
          <w:rFonts w:ascii="Times New Roman" w:hAnsi="Times New Roman" w:cs="Times New Roman"/>
        </w:rPr>
        <w:t xml:space="preserve"> контрольной работы) определяется по двум последним ц</w:t>
      </w:r>
      <w:r>
        <w:rPr>
          <w:rFonts w:ascii="Times New Roman" w:hAnsi="Times New Roman" w:cs="Times New Roman"/>
        </w:rPr>
        <w:t>ифрам шифра  обучающегося (таблица</w:t>
      </w:r>
      <w:r w:rsidRPr="009D4B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9D4BE5">
        <w:rPr>
          <w:rFonts w:ascii="Times New Roman" w:hAnsi="Times New Roman" w:cs="Times New Roman"/>
        </w:rPr>
        <w:t xml:space="preserve">). </w:t>
      </w:r>
      <w:r w:rsidRPr="00F11E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Например, если две последние </w:t>
      </w:r>
      <w:r w:rsidRPr="00F11E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цифры шифра 24, то учащийся до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лжен решить следующие задачи: </w:t>
      </w:r>
      <w:r w:rsidR="007D704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8,30,24,18,33,6,14</w:t>
      </w:r>
      <w:r w:rsidRPr="00F11E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 Если номер шифра однозначный, то для определения варианта задания необходимо перед номером шифра  дописать цифру 0. Так, например, если номер шифра 4, то по цифрам 0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4 выберем следующие задачи: </w:t>
      </w:r>
      <w:r w:rsidR="007D704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36,23,10,4,19,41,35</w:t>
      </w:r>
      <w:r w:rsidRPr="00F11E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 Если две последние цифры нули, то выполняется 100-й вариант контрольного задания.</w:t>
      </w:r>
    </w:p>
    <w:p w:rsidR="00140E59" w:rsidRPr="00F11EA0" w:rsidRDefault="00140E59" w:rsidP="00140E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Контрольное задание, выполненное небрежно, с наличием грамматических ошибок, возвращается назад.</w:t>
      </w:r>
    </w:p>
    <w:p w:rsidR="00140E59" w:rsidRDefault="00140E59" w:rsidP="00140E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E59" w:rsidRPr="008E47A8" w:rsidRDefault="00140E59" w:rsidP="00F962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КОНТРОЛЬНОЕ ЗАДАНИЕ</w:t>
      </w:r>
    </w:p>
    <w:p w:rsidR="00140E59" w:rsidRPr="00140E59" w:rsidRDefault="00140E59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 различаются теплоемкости в зависимости от принимаемой единицы количество вещества.</w:t>
      </w:r>
    </w:p>
    <w:p w:rsidR="00140E59" w:rsidRDefault="00140E59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процессы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последовательности совершаются в одноступенчатом поршневом компрессоре.</w:t>
      </w:r>
    </w:p>
    <w:p w:rsidR="00140E59" w:rsidRDefault="00140E59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называется отражательной,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пропускательной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поглощательной способностью тела.</w:t>
      </w:r>
    </w:p>
    <w:p w:rsidR="00140E59" w:rsidRDefault="00140E59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продуктов сгорания топлива показал следующий их состав в объемных долях: СО</w:t>
      </w:r>
      <w:proofErr w:type="gramStart"/>
      <w:r w:rsidRPr="00140E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=12%, О</w:t>
      </w:r>
      <w:r w:rsidRPr="00140E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=7%, СО=1%,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40E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=80%. Найти массовый состав входящих в смесь газов.</w:t>
      </w:r>
    </w:p>
    <w:p w:rsidR="0001678B" w:rsidRDefault="0001678B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Вычертите схему гидравлического домкрата и объясните принцип действия.</w:t>
      </w:r>
    </w:p>
    <w:p w:rsidR="0001678B" w:rsidRDefault="0001678B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Местные гидравлические сопротивления, их виды, способы подсчета и определения на практике.</w:t>
      </w:r>
    </w:p>
    <w:p w:rsidR="0001678B" w:rsidRDefault="0001678B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Задача:  определить давление в водопроводе при расходе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1678B">
        <w:rPr>
          <w:rFonts w:ascii="Times New Roman" w:hAnsi="Times New Roman" w:cs="Times New Roman"/>
          <w:sz w:val="24"/>
          <w:szCs w:val="24"/>
        </w:rPr>
        <w:t>=12</w:t>
      </w:r>
      <w:r>
        <w:rPr>
          <w:rFonts w:ascii="Times New Roman" w:hAnsi="Times New Roman" w:cs="Times New Roman"/>
          <w:sz w:val="24"/>
          <w:szCs w:val="24"/>
        </w:rPr>
        <w:t xml:space="preserve">л/с. Диаметр </w:t>
      </w:r>
      <w:r w:rsidR="00662DAF">
        <w:rPr>
          <w:rFonts w:ascii="Times New Roman" w:hAnsi="Times New Roman" w:cs="Times New Roman"/>
          <w:sz w:val="24"/>
          <w:szCs w:val="24"/>
        </w:rPr>
        <w:t xml:space="preserve">трубы первого участка </w:t>
      </w:r>
      <w:r w:rsidR="00662DA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62DAF" w:rsidRPr="00662DAF">
        <w:rPr>
          <w:rFonts w:ascii="Times New Roman" w:hAnsi="Times New Roman" w:cs="Times New Roman"/>
          <w:sz w:val="24"/>
          <w:szCs w:val="24"/>
          <w:vertAlign w:val="subscript"/>
        </w:rPr>
        <w:t>тр1</w:t>
      </w:r>
      <w:r w:rsidR="00662DAF">
        <w:rPr>
          <w:rFonts w:ascii="Times New Roman" w:hAnsi="Times New Roman" w:cs="Times New Roman"/>
          <w:sz w:val="24"/>
          <w:szCs w:val="24"/>
        </w:rPr>
        <w:t xml:space="preserve">=50 мм, длина </w:t>
      </w:r>
      <w:r w:rsidR="00662DA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662DAF" w:rsidRPr="00662DAF">
        <w:rPr>
          <w:rFonts w:ascii="Times New Roman" w:hAnsi="Times New Roman" w:cs="Times New Roman"/>
          <w:sz w:val="24"/>
          <w:szCs w:val="24"/>
        </w:rPr>
        <w:t>=</w:t>
      </w:r>
      <w:r w:rsidR="00662DAF">
        <w:rPr>
          <w:rFonts w:ascii="Times New Roman" w:hAnsi="Times New Roman" w:cs="Times New Roman"/>
          <w:sz w:val="24"/>
          <w:szCs w:val="24"/>
        </w:rPr>
        <w:t xml:space="preserve">50 м, второго участка </w:t>
      </w:r>
      <w:r w:rsidR="00662DA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62DAF" w:rsidRPr="00662DAF">
        <w:rPr>
          <w:rFonts w:ascii="Times New Roman" w:hAnsi="Times New Roman" w:cs="Times New Roman"/>
          <w:sz w:val="24"/>
          <w:szCs w:val="24"/>
          <w:vertAlign w:val="subscript"/>
        </w:rPr>
        <w:t>тр2</w:t>
      </w:r>
      <w:r w:rsidR="00662DAF">
        <w:rPr>
          <w:rFonts w:ascii="Times New Roman" w:hAnsi="Times New Roman" w:cs="Times New Roman"/>
          <w:sz w:val="24"/>
          <w:szCs w:val="24"/>
        </w:rPr>
        <w:t>=80 мм, коэффициент сопротивления трубы</w:t>
      </w:r>
      <w:proofErr w:type="gramStart"/>
      <w:r w:rsidR="00662DA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662DAF">
        <w:rPr>
          <w:rFonts w:ascii="Times New Roman" w:hAnsi="Times New Roman" w:cs="Times New Roman"/>
          <w:sz w:val="24"/>
          <w:szCs w:val="24"/>
        </w:rPr>
        <w:t>=0,03.</w:t>
      </w:r>
    </w:p>
    <w:p w:rsidR="00662DAF" w:rsidRDefault="008F69AA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изобарная теплоемкость больше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изохорной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F69AA" w:rsidRDefault="008F69AA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наседки называются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соплами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диффузорами. Почему процессы, протекающие в соплах и диффузорах можно считать адиабатными.</w:t>
      </w:r>
    </w:p>
    <w:p w:rsidR="008F69AA" w:rsidRDefault="008F69AA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изменяется температура в многослойной стенке.</w:t>
      </w:r>
    </w:p>
    <w:p w:rsidR="008F69AA" w:rsidRDefault="008F69AA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продуктов сгорания топлива, произведенный с помощью аппарата, показал следующий их объемный состав: СО</w:t>
      </w:r>
      <w:proofErr w:type="gramStart"/>
      <w:r w:rsidRPr="00140E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=12%, О</w:t>
      </w:r>
      <w:r w:rsidRPr="00140E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=7%, СО=81%. Определить массовый состав газов, входящих в смесь.</w:t>
      </w:r>
    </w:p>
    <w:p w:rsidR="008F69AA" w:rsidRDefault="008F69AA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давлений и приборы для их измерения.</w:t>
      </w:r>
    </w:p>
    <w:p w:rsidR="008F69AA" w:rsidRDefault="008F69AA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Путьевые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гидравлические сопротивления. Понятие о гидравлически гладкой и шероховатой трубе.</w:t>
      </w:r>
    </w:p>
    <w:p w:rsidR="008F69AA" w:rsidRDefault="008F69AA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Задача: определить на какой высоте должен располагаться уровень масла в напорном </w:t>
      </w:r>
      <w:r w:rsidR="009E614B">
        <w:rPr>
          <w:rFonts w:ascii="Times New Roman" w:hAnsi="Times New Roman" w:cs="Times New Roman"/>
          <w:sz w:val="24"/>
          <w:szCs w:val="24"/>
        </w:rPr>
        <w:t xml:space="preserve">баке маслопровода длиной </w:t>
      </w:r>
      <w:r w:rsidR="009E614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E614B" w:rsidRPr="009E614B">
        <w:rPr>
          <w:rFonts w:ascii="Times New Roman" w:hAnsi="Times New Roman" w:cs="Times New Roman"/>
          <w:sz w:val="24"/>
          <w:szCs w:val="24"/>
        </w:rPr>
        <w:t>=</w:t>
      </w:r>
      <w:r w:rsidR="009E614B">
        <w:rPr>
          <w:rFonts w:ascii="Times New Roman" w:hAnsi="Times New Roman" w:cs="Times New Roman"/>
          <w:sz w:val="24"/>
          <w:szCs w:val="24"/>
        </w:rPr>
        <w:t xml:space="preserve">60 м, диаметром </w:t>
      </w:r>
      <w:r w:rsidR="009E614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E614B" w:rsidRPr="00662DAF">
        <w:rPr>
          <w:rFonts w:ascii="Times New Roman" w:hAnsi="Times New Roman" w:cs="Times New Roman"/>
          <w:sz w:val="24"/>
          <w:szCs w:val="24"/>
          <w:vertAlign w:val="subscript"/>
        </w:rPr>
        <w:t>тр1</w:t>
      </w:r>
      <w:r w:rsidR="009E614B">
        <w:rPr>
          <w:rFonts w:ascii="Times New Roman" w:hAnsi="Times New Roman" w:cs="Times New Roman"/>
          <w:sz w:val="24"/>
          <w:szCs w:val="24"/>
        </w:rPr>
        <w:t xml:space="preserve">=20 мм, производительностью </w:t>
      </w:r>
      <w:r w:rsidR="009E614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614B" w:rsidRPr="009E614B">
        <w:rPr>
          <w:rFonts w:ascii="Times New Roman" w:hAnsi="Times New Roman" w:cs="Times New Roman"/>
          <w:sz w:val="24"/>
          <w:szCs w:val="24"/>
        </w:rPr>
        <w:t>=</w:t>
      </w:r>
      <w:r w:rsidR="009E614B">
        <w:rPr>
          <w:rFonts w:ascii="Times New Roman" w:hAnsi="Times New Roman" w:cs="Times New Roman"/>
          <w:sz w:val="24"/>
          <w:szCs w:val="24"/>
        </w:rPr>
        <w:t xml:space="preserve">1,5л/сек, коэффициент кинематической вязкости масла </w:t>
      </w:r>
      <w:r w:rsidR="009E614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E614B" w:rsidRPr="009E614B">
        <w:rPr>
          <w:rFonts w:ascii="Times New Roman" w:hAnsi="Times New Roman" w:cs="Times New Roman"/>
          <w:sz w:val="24"/>
          <w:szCs w:val="24"/>
        </w:rPr>
        <w:t>=</w:t>
      </w:r>
      <w:r w:rsidR="009E614B">
        <w:rPr>
          <w:rFonts w:ascii="Times New Roman" w:hAnsi="Times New Roman" w:cs="Times New Roman"/>
          <w:sz w:val="24"/>
          <w:szCs w:val="24"/>
        </w:rPr>
        <w:t>0,6см</w:t>
      </w:r>
      <w:proofErr w:type="gramStart"/>
      <w:r w:rsidR="009E614B" w:rsidRPr="009E61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9E614B">
        <w:rPr>
          <w:rFonts w:ascii="Times New Roman" w:hAnsi="Times New Roman" w:cs="Times New Roman"/>
          <w:sz w:val="24"/>
          <w:szCs w:val="24"/>
        </w:rPr>
        <w:t>/см.</w:t>
      </w:r>
    </w:p>
    <w:p w:rsidR="009E614B" w:rsidRDefault="009E614B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изобарная теплоемкость больше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изохорной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E614B" w:rsidRDefault="009E614B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коэффициент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теплоотдачи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размерность.</w:t>
      </w:r>
    </w:p>
    <w:p w:rsidR="009E614B" w:rsidRDefault="009E614B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продуктов сгорания топлива, произведенный с помощью аппарата, показал следующий их </w:t>
      </w:r>
      <w:r w:rsidR="00A86782">
        <w:rPr>
          <w:rFonts w:ascii="Times New Roman" w:hAnsi="Times New Roman" w:cs="Times New Roman"/>
          <w:sz w:val="24"/>
          <w:szCs w:val="24"/>
        </w:rPr>
        <w:t xml:space="preserve">сгорания топлива, производственный с помощью аппарата, показал следующий их объемный </w:t>
      </w:r>
      <w:r w:rsidR="005D27FE">
        <w:rPr>
          <w:rFonts w:ascii="Times New Roman" w:hAnsi="Times New Roman" w:cs="Times New Roman"/>
          <w:sz w:val="24"/>
          <w:szCs w:val="24"/>
        </w:rPr>
        <w:t>состав: СО</w:t>
      </w:r>
      <w:proofErr w:type="gramStart"/>
      <w:r w:rsidR="005D27FE" w:rsidRPr="00140E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5D27FE">
        <w:rPr>
          <w:rFonts w:ascii="Times New Roman" w:hAnsi="Times New Roman" w:cs="Times New Roman"/>
          <w:sz w:val="24"/>
          <w:szCs w:val="24"/>
        </w:rPr>
        <w:t>=12%, О</w:t>
      </w:r>
      <w:r w:rsidR="005D27FE" w:rsidRPr="00140E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D27FE">
        <w:rPr>
          <w:rFonts w:ascii="Times New Roman" w:hAnsi="Times New Roman" w:cs="Times New Roman"/>
          <w:sz w:val="24"/>
          <w:szCs w:val="24"/>
        </w:rPr>
        <w:t xml:space="preserve">=7%, СО=81%.Определить массовый состав </w:t>
      </w:r>
      <w:r w:rsidR="0091616C">
        <w:rPr>
          <w:rFonts w:ascii="Times New Roman" w:hAnsi="Times New Roman" w:cs="Times New Roman"/>
          <w:sz w:val="24"/>
          <w:szCs w:val="24"/>
        </w:rPr>
        <w:t>газов, входящих в смесь.</w:t>
      </w:r>
    </w:p>
    <w:p w:rsidR="0091616C" w:rsidRPr="0091616C" w:rsidRDefault="0091616C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цикла поршневого двигателя со смешанным подводом теплоты определить параметры в характерных точках цикла если дано: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4E086A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=0,1МПа,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0672E1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0672E1">
        <w:rPr>
          <w:rFonts w:ascii="Times New Roman" w:eastAsia="Calibri" w:hAnsi="Times New Roman" w:cs="Times New Roman"/>
          <w:sz w:val="24"/>
          <w:szCs w:val="24"/>
        </w:rPr>
        <w:t>=</w:t>
      </w:r>
      <w:r>
        <w:rPr>
          <w:rFonts w:ascii="Times New Roman" w:eastAsia="Calibri" w:hAnsi="Times New Roman" w:cs="Times New Roman"/>
          <w:sz w:val="24"/>
          <w:szCs w:val="24"/>
        </w:rPr>
        <w:t>27</w:t>
      </w:r>
      <w:r w:rsidRPr="000672E1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o</w:t>
      </w:r>
      <w:proofErr w:type="gramStart"/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ε=10, λ=1,4,</w:t>
      </w:r>
      <w:r w:rsidRPr="009161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ρ=1,5,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8A2497">
        <w:rPr>
          <w:rFonts w:ascii="Times New Roman" w:eastAsia="Calibri" w:hAnsi="Times New Roman" w:cs="Times New Roman"/>
          <w:sz w:val="24"/>
          <w:szCs w:val="24"/>
        </w:rPr>
        <w:t>=1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кг, К=1,4. Определить работу, теплоту, КПД. Теплоемкость считать постоянной.</w:t>
      </w:r>
    </w:p>
    <w:p w:rsidR="0091616C" w:rsidRPr="0091616C" w:rsidRDefault="0091616C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Виды давлений и приборы для их измерения.</w:t>
      </w:r>
    </w:p>
    <w:p w:rsidR="0091616C" w:rsidRPr="00F8749A" w:rsidRDefault="00F8749A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Путьевые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гидравлические сопротивления. Понятие о гидравлически гладкой и шероховатой трубе.</w:t>
      </w:r>
    </w:p>
    <w:p w:rsidR="00F8749A" w:rsidRDefault="00F8749A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Задача: определить на какой высоте должен располагаться уровень </w:t>
      </w:r>
      <w:r w:rsidR="00192F52">
        <w:rPr>
          <w:rFonts w:ascii="Times New Roman" w:eastAsia="Calibri" w:hAnsi="Times New Roman" w:cs="Times New Roman"/>
          <w:sz w:val="24"/>
          <w:szCs w:val="24"/>
        </w:rPr>
        <w:t xml:space="preserve">масла в напорном баке маслопровода длиной </w:t>
      </w:r>
      <w:r w:rsidR="00192F52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="00192F52" w:rsidRPr="00192F52">
        <w:rPr>
          <w:rFonts w:ascii="Times New Roman" w:eastAsia="Calibri" w:hAnsi="Times New Roman" w:cs="Times New Roman"/>
          <w:sz w:val="24"/>
          <w:szCs w:val="24"/>
        </w:rPr>
        <w:t>=</w:t>
      </w:r>
      <w:r w:rsidR="00192F52">
        <w:rPr>
          <w:rFonts w:ascii="Times New Roman" w:eastAsia="Calibri" w:hAnsi="Times New Roman" w:cs="Times New Roman"/>
          <w:sz w:val="24"/>
          <w:szCs w:val="24"/>
        </w:rPr>
        <w:t xml:space="preserve">60 м, </w:t>
      </w:r>
      <w:r w:rsidR="00192F52">
        <w:rPr>
          <w:rFonts w:ascii="Times New Roman" w:hAnsi="Times New Roman" w:cs="Times New Roman"/>
          <w:sz w:val="24"/>
          <w:szCs w:val="24"/>
        </w:rPr>
        <w:t xml:space="preserve">диаметром </w:t>
      </w:r>
      <w:r w:rsidR="00192F5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92F52" w:rsidRPr="00662DAF">
        <w:rPr>
          <w:rFonts w:ascii="Times New Roman" w:hAnsi="Times New Roman" w:cs="Times New Roman"/>
          <w:sz w:val="24"/>
          <w:szCs w:val="24"/>
          <w:vertAlign w:val="subscript"/>
        </w:rPr>
        <w:t>тр1</w:t>
      </w:r>
      <w:r w:rsidR="00192F52">
        <w:rPr>
          <w:rFonts w:ascii="Times New Roman" w:hAnsi="Times New Roman" w:cs="Times New Roman"/>
          <w:sz w:val="24"/>
          <w:szCs w:val="24"/>
        </w:rPr>
        <w:t xml:space="preserve">=20 мм, производительностью </w:t>
      </w:r>
      <w:r w:rsidR="00192F52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192F52" w:rsidRPr="009E614B">
        <w:rPr>
          <w:rFonts w:ascii="Times New Roman" w:hAnsi="Times New Roman" w:cs="Times New Roman"/>
          <w:sz w:val="24"/>
          <w:szCs w:val="24"/>
        </w:rPr>
        <w:t>=</w:t>
      </w:r>
      <w:r w:rsidR="00192F52">
        <w:rPr>
          <w:rFonts w:ascii="Times New Roman" w:hAnsi="Times New Roman" w:cs="Times New Roman"/>
          <w:sz w:val="24"/>
          <w:szCs w:val="24"/>
        </w:rPr>
        <w:t xml:space="preserve">1,5л/сек, коэффициент кинематической вязкости масла </w:t>
      </w:r>
      <w:r w:rsidR="00192F5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92F52" w:rsidRPr="00192F52">
        <w:rPr>
          <w:rFonts w:ascii="Times New Roman" w:hAnsi="Times New Roman" w:cs="Times New Roman"/>
          <w:sz w:val="24"/>
          <w:szCs w:val="24"/>
        </w:rPr>
        <w:t>=</w:t>
      </w:r>
      <w:r w:rsidR="00192F52">
        <w:rPr>
          <w:rFonts w:ascii="Times New Roman" w:hAnsi="Times New Roman" w:cs="Times New Roman"/>
          <w:sz w:val="24"/>
          <w:szCs w:val="24"/>
        </w:rPr>
        <w:t>0,6 см</w:t>
      </w:r>
      <w:proofErr w:type="gramStart"/>
      <w:r w:rsidR="00192F52" w:rsidRPr="009E61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192F52">
        <w:rPr>
          <w:rFonts w:ascii="Times New Roman" w:hAnsi="Times New Roman" w:cs="Times New Roman"/>
          <w:sz w:val="24"/>
          <w:szCs w:val="24"/>
        </w:rPr>
        <w:t>/см.</w:t>
      </w:r>
    </w:p>
    <w:p w:rsidR="00192F52" w:rsidRDefault="00192F52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каких единицах </w:t>
      </w:r>
      <w:r w:rsidR="00F87886">
        <w:rPr>
          <w:rFonts w:ascii="Times New Roman" w:hAnsi="Times New Roman" w:cs="Times New Roman"/>
          <w:sz w:val="24"/>
          <w:szCs w:val="24"/>
        </w:rPr>
        <w:t>измеряют давление, температуру, удельный объем и плотность в системе СИ.</w:t>
      </w:r>
    </w:p>
    <w:p w:rsidR="00F87886" w:rsidRDefault="00F87886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адиабата в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878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координатах проходит круче изотермы.</w:t>
      </w:r>
    </w:p>
    <w:p w:rsidR="00F87886" w:rsidRDefault="00F87886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 конвективном теплообмене при переходе ламинарного движения в турбулентное условие теплообмена улучшаются.</w:t>
      </w:r>
    </w:p>
    <w:p w:rsidR="00F87886" w:rsidRPr="00F87886" w:rsidRDefault="00F87886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Воздух в количестве 6 см</w:t>
      </w:r>
      <w:r w:rsidRPr="00F8788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при давлении 0,3 МПа и температуре 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0672E1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o</w:t>
      </w:r>
      <w:proofErr w:type="gramStart"/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нагревается при постоянном давлении до 130</w:t>
      </w:r>
      <w:r w:rsidRPr="000672E1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o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С. Найти количество подведенной теплоты, работу, изменение внутренней энергии.</w:t>
      </w:r>
    </w:p>
    <w:p w:rsidR="00F87886" w:rsidRPr="00F87886" w:rsidRDefault="00F87886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Схема и принцип действия мультипликатора давления.</w:t>
      </w:r>
    </w:p>
    <w:p w:rsidR="00F87886" w:rsidRPr="00F87886" w:rsidRDefault="00F87886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Понятие об удельной энергии жидкости и ее виды.</w:t>
      </w:r>
    </w:p>
    <w:p w:rsidR="00F87886" w:rsidRPr="00167C2B" w:rsidRDefault="00F87886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Задача: </w:t>
      </w:r>
      <w:r w:rsidR="00167C2B">
        <w:rPr>
          <w:rFonts w:ascii="Times New Roman" w:eastAsia="Calibri" w:hAnsi="Times New Roman" w:cs="Times New Roman"/>
          <w:sz w:val="24"/>
          <w:szCs w:val="24"/>
        </w:rPr>
        <w:t xml:space="preserve">подсчитать нагрузку от давления жидкости на стенку цистерны автомобиля, если он стоит. Цистерна имеет длину 5м, диаметр 2м, заполнена </w:t>
      </w:r>
      <w:proofErr w:type="spellStart"/>
      <w:r w:rsidR="00167C2B">
        <w:rPr>
          <w:rFonts w:ascii="Times New Roman" w:eastAsia="Calibri" w:hAnsi="Times New Roman" w:cs="Times New Roman"/>
          <w:sz w:val="24"/>
          <w:szCs w:val="24"/>
        </w:rPr>
        <w:t>маслос</w:t>
      </w:r>
      <w:proofErr w:type="spellEnd"/>
      <w:r w:rsidR="00167C2B">
        <w:rPr>
          <w:rFonts w:ascii="Times New Roman" w:eastAsia="Calibri" w:hAnsi="Times New Roman" w:cs="Times New Roman"/>
          <w:sz w:val="24"/>
          <w:szCs w:val="24"/>
        </w:rPr>
        <w:t xml:space="preserve"> М=9000Н/м3.</w:t>
      </w:r>
    </w:p>
    <w:p w:rsidR="00167C2B" w:rsidRPr="00167C2B" w:rsidRDefault="00167C2B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Как определяется абсолютное давление газа, когда оно больше и когда оно меньше барометрического.</w:t>
      </w:r>
    </w:p>
    <w:p w:rsidR="00167C2B" w:rsidRPr="00167C2B" w:rsidRDefault="00167C2B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Изобразите схему устройства и поясните принцип работы одноступенчатого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компрессора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какие делаются допущения.</w:t>
      </w:r>
    </w:p>
    <w:p w:rsidR="00167C2B" w:rsidRPr="00167C2B" w:rsidRDefault="00167C2B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Что такое конвективный теплообмен, в чем его сущность.</w:t>
      </w:r>
    </w:p>
    <w:p w:rsidR="00167C2B" w:rsidRPr="006B3002" w:rsidRDefault="00167C2B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Сосуд емкостью 90 литров содержит воздух при давлении 0,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6B3002">
        <w:rPr>
          <w:rFonts w:ascii="Times New Roman" w:hAnsi="Times New Roman" w:cs="Times New Roman"/>
          <w:sz w:val="24"/>
          <w:szCs w:val="24"/>
        </w:rPr>
        <w:t>МПа и температуре 30</w:t>
      </w:r>
      <w:r w:rsidR="006B3002" w:rsidRPr="000672E1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o</w:t>
      </w:r>
      <w:r w:rsidR="006B300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6B3002">
        <w:rPr>
          <w:rFonts w:ascii="Times New Roman" w:eastAsia="Calibri" w:hAnsi="Times New Roman" w:cs="Times New Roman"/>
          <w:sz w:val="24"/>
          <w:szCs w:val="24"/>
        </w:rPr>
        <w:t>С. Определить количество теплоты, которое необходимо сообщить воздуху, чтобы повысить давление до 1,6 МПа. Теплоемкость считать постоянной.</w:t>
      </w:r>
    </w:p>
    <w:p w:rsidR="006B3002" w:rsidRPr="006B3002" w:rsidRDefault="006B3002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Вычертите схему гидравлического пресса и приведите его расчет.</w:t>
      </w:r>
    </w:p>
    <w:p w:rsidR="006B3002" w:rsidRPr="006B3002" w:rsidRDefault="006B3002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Гидравлическое уравнение неразрывности или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сплошности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потока и его следствие.</w:t>
      </w:r>
    </w:p>
    <w:p w:rsidR="006B3002" w:rsidRDefault="006B3002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Задача: производительность </w:t>
      </w:r>
      <w:r w:rsidR="00C64428">
        <w:rPr>
          <w:rFonts w:ascii="Times New Roman" w:eastAsia="Calibri" w:hAnsi="Times New Roman" w:cs="Times New Roman"/>
          <w:sz w:val="24"/>
          <w:szCs w:val="24"/>
        </w:rPr>
        <w:t xml:space="preserve">масляного насоса двигателя </w:t>
      </w:r>
      <w:proofErr w:type="gramStart"/>
      <w:r w:rsidR="00C64428">
        <w:rPr>
          <w:rFonts w:ascii="Times New Roman" w:eastAsia="Calibri" w:hAnsi="Times New Roman" w:cs="Times New Roman"/>
          <w:sz w:val="24"/>
          <w:szCs w:val="24"/>
        </w:rPr>
        <w:t>составляет 0,1л/сек</w:t>
      </w:r>
      <w:proofErr w:type="gramEnd"/>
      <w:r w:rsidR="00C64428">
        <w:rPr>
          <w:rFonts w:ascii="Times New Roman" w:eastAsia="Calibri" w:hAnsi="Times New Roman" w:cs="Times New Roman"/>
          <w:sz w:val="24"/>
          <w:szCs w:val="24"/>
        </w:rPr>
        <w:t>. Подсчитать весовой расход, среднюю скорость масла и режим движения жидкости, если относительный вес масла=0,88, а диаметр трубы</w:t>
      </w:r>
      <w:r w:rsidR="00C64428" w:rsidRPr="00C64428">
        <w:rPr>
          <w:rFonts w:ascii="Times New Roman" w:hAnsi="Times New Roman" w:cs="Times New Roman"/>
          <w:sz w:val="24"/>
          <w:szCs w:val="24"/>
        </w:rPr>
        <w:t xml:space="preserve"> </w:t>
      </w:r>
      <w:r w:rsidR="00C6442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64428" w:rsidRPr="00662DAF">
        <w:rPr>
          <w:rFonts w:ascii="Times New Roman" w:hAnsi="Times New Roman" w:cs="Times New Roman"/>
          <w:sz w:val="24"/>
          <w:szCs w:val="24"/>
          <w:vertAlign w:val="subscript"/>
        </w:rPr>
        <w:t>тр1</w:t>
      </w:r>
      <w:r w:rsidR="00C64428">
        <w:rPr>
          <w:rFonts w:ascii="Times New Roman" w:hAnsi="Times New Roman" w:cs="Times New Roman"/>
          <w:sz w:val="24"/>
          <w:szCs w:val="24"/>
        </w:rPr>
        <w:t>=15 мм.</w:t>
      </w:r>
    </w:p>
    <w:p w:rsidR="00C64428" w:rsidRDefault="00C64428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изображаются графически в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6442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координатах термодинамические процессы газов.</w:t>
      </w:r>
    </w:p>
    <w:p w:rsidR="00C64428" w:rsidRDefault="00C64428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наседки называются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соплами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диффузорами. Почему процессы, протекающие в соплах и диффузорах можно считать адиабатными.</w:t>
      </w:r>
    </w:p>
    <w:p w:rsidR="00C64428" w:rsidRDefault="00C64428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в конвективном теплообмене при переходе ламинарного движения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турбулентное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условия теплообмена улучшаются.</w:t>
      </w:r>
    </w:p>
    <w:p w:rsidR="00CD093C" w:rsidRDefault="00C64428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сжигания 1кг мазута в топке парового котла получится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6442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CO</w:t>
      </w:r>
      <w:r w:rsidRPr="00C6442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64428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1,85 м</w:t>
      </w:r>
      <w:r w:rsidRPr="00C644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6442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</w:t>
      </w:r>
      <w:r w:rsidRPr="00C6442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64428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0,77м</w:t>
      </w:r>
      <w:r w:rsidRPr="00C644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5477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547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854774" w:rsidRPr="00C6442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54774" w:rsidRPr="00C64428">
        <w:rPr>
          <w:rFonts w:ascii="Times New Roman" w:hAnsi="Times New Roman" w:cs="Times New Roman"/>
          <w:sz w:val="24"/>
          <w:szCs w:val="24"/>
        </w:rPr>
        <w:t>=</w:t>
      </w:r>
      <w:r w:rsidR="00854774">
        <w:rPr>
          <w:rFonts w:ascii="Times New Roman" w:hAnsi="Times New Roman" w:cs="Times New Roman"/>
          <w:sz w:val="24"/>
          <w:szCs w:val="24"/>
        </w:rPr>
        <w:t>12,78 м</w:t>
      </w:r>
      <w:r w:rsidR="00854774" w:rsidRPr="00C644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5477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54774">
        <w:rPr>
          <w:rFonts w:ascii="Times New Roman" w:hAnsi="Times New Roman" w:cs="Times New Roman"/>
          <w:sz w:val="24"/>
          <w:szCs w:val="24"/>
        </w:rPr>
        <w:t xml:space="preserve">. пересчитать смесь на массовый состав и определить парциальные давления компонентов, если </w:t>
      </w:r>
      <w:proofErr w:type="gramStart"/>
      <w:r w:rsidR="0085477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54774">
        <w:rPr>
          <w:rFonts w:ascii="Times New Roman" w:hAnsi="Times New Roman" w:cs="Times New Roman"/>
          <w:sz w:val="24"/>
          <w:szCs w:val="24"/>
        </w:rPr>
        <w:t>=0,1МПа.</w:t>
      </w:r>
    </w:p>
    <w:p w:rsidR="00854774" w:rsidRDefault="00854774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Паскаля и его математическое выражение.</w:t>
      </w:r>
    </w:p>
    <w:p w:rsidR="00854774" w:rsidRDefault="00854774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трубопроводов, характеристика трубопровода и факторы, влияющие на нее.</w:t>
      </w:r>
    </w:p>
    <w:p w:rsidR="00854774" w:rsidRDefault="00B27427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автомобиль с цистерной двигается по ровной дороге со скоростью 60км/ч, начинает тормозить и останавливается через 5 секунд. Цистерна имеет длину 5м, диаметр цистерны 2м, перевозит воду. Определить нагрузку от давления жидкости на стенку цистерны автомобиля.</w:t>
      </w:r>
    </w:p>
    <w:p w:rsidR="00C72E48" w:rsidRDefault="00C72E48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изобарная теплоемкость больше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изохорной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72E48" w:rsidRDefault="00C72E48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коэффициент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теплоотдачи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размерность.</w:t>
      </w:r>
    </w:p>
    <w:p w:rsidR="00C72E48" w:rsidRDefault="00C72E48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продуктов сгорания топлива, произведенный с помощью аппарата, показал следующий их объемный состав: СО</w:t>
      </w:r>
      <w:proofErr w:type="gramStart"/>
      <w:r w:rsidRPr="00140E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=12%, О</w:t>
      </w:r>
      <w:r w:rsidRPr="00140E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=7%, СО=81%. Определить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массовы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 газов, входящих в смесь.</w:t>
      </w:r>
    </w:p>
    <w:p w:rsidR="00C72E48" w:rsidRPr="00C72E48" w:rsidRDefault="00C72E48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цикла поршневого двигателя со смешанным подводом теплоты определить параметры в характерных точках цикла если дано: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4E086A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=0,1МПа,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0672E1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0672E1">
        <w:rPr>
          <w:rFonts w:ascii="Times New Roman" w:eastAsia="Calibri" w:hAnsi="Times New Roman" w:cs="Times New Roman"/>
          <w:sz w:val="24"/>
          <w:szCs w:val="24"/>
        </w:rPr>
        <w:t>=</w:t>
      </w:r>
      <w:r>
        <w:rPr>
          <w:rFonts w:ascii="Times New Roman" w:eastAsia="Calibri" w:hAnsi="Times New Roman" w:cs="Times New Roman"/>
          <w:sz w:val="24"/>
          <w:szCs w:val="24"/>
        </w:rPr>
        <w:t>27</w:t>
      </w:r>
      <w:r w:rsidRPr="000672E1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o</w:t>
      </w:r>
      <w:proofErr w:type="gramStart"/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ε=10,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λ=1,4,</w:t>
      </w:r>
      <w:r w:rsidRPr="009161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ρ=1,5,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8A2497">
        <w:rPr>
          <w:rFonts w:ascii="Times New Roman" w:eastAsia="Calibri" w:hAnsi="Times New Roman" w:cs="Times New Roman"/>
          <w:sz w:val="24"/>
          <w:szCs w:val="24"/>
        </w:rPr>
        <w:t>=1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кг, К=1,4. Определить работу, теплоту, КПД. Теплоемкость считать постоянной.</w:t>
      </w:r>
    </w:p>
    <w:p w:rsidR="00C72E48" w:rsidRPr="00C72E48" w:rsidRDefault="00C72E48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Виды давлений и приборы для их измерения.</w:t>
      </w:r>
    </w:p>
    <w:p w:rsidR="00C72E48" w:rsidRDefault="00C72E48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Путьевые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гидравлические сопротивления. Понятие о гидравлически глад</w:t>
      </w:r>
      <w:r>
        <w:rPr>
          <w:rFonts w:ascii="Times New Roman" w:hAnsi="Times New Roman" w:cs="Times New Roman"/>
          <w:sz w:val="24"/>
          <w:szCs w:val="24"/>
        </w:rPr>
        <w:t>кой и шероховатой трубе.</w:t>
      </w:r>
    </w:p>
    <w:p w:rsidR="00C72E48" w:rsidRDefault="00C72E48" w:rsidP="00F9627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Задача: определить на какой высоте должен располагаться уровень масла в напорном баке маслопровода длиной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=60м, диметром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62DAF">
        <w:rPr>
          <w:rFonts w:ascii="Times New Roman" w:hAnsi="Times New Roman" w:cs="Times New Roman"/>
          <w:sz w:val="24"/>
          <w:szCs w:val="24"/>
          <w:vertAlign w:val="subscript"/>
        </w:rPr>
        <w:t>тр1</w:t>
      </w:r>
      <w:r>
        <w:rPr>
          <w:rFonts w:ascii="Times New Roman" w:hAnsi="Times New Roman" w:cs="Times New Roman"/>
          <w:sz w:val="24"/>
          <w:szCs w:val="24"/>
        </w:rPr>
        <w:t>=</w:t>
      </w:r>
      <w:r w:rsidR="00D77DD6">
        <w:rPr>
          <w:rFonts w:ascii="Times New Roman" w:hAnsi="Times New Roman" w:cs="Times New Roman"/>
          <w:sz w:val="24"/>
          <w:szCs w:val="24"/>
        </w:rPr>
        <w:t xml:space="preserve">20 мм, производительностью </w:t>
      </w:r>
      <w:r w:rsidR="00D77DD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D77DD6">
        <w:rPr>
          <w:rFonts w:ascii="Times New Roman" w:hAnsi="Times New Roman" w:cs="Times New Roman"/>
          <w:sz w:val="24"/>
          <w:szCs w:val="24"/>
        </w:rPr>
        <w:t xml:space="preserve">=1,5л/сек, коэффициент кинематической вязкости масла </w:t>
      </w:r>
      <w:r w:rsidR="00D77DD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77DD6" w:rsidRPr="00D77DD6">
        <w:rPr>
          <w:rFonts w:ascii="Times New Roman" w:hAnsi="Times New Roman" w:cs="Times New Roman"/>
          <w:sz w:val="24"/>
          <w:szCs w:val="24"/>
        </w:rPr>
        <w:t>=</w:t>
      </w:r>
      <w:r w:rsidR="00D77DD6">
        <w:rPr>
          <w:rFonts w:ascii="Times New Roman" w:hAnsi="Times New Roman" w:cs="Times New Roman"/>
          <w:sz w:val="24"/>
          <w:szCs w:val="24"/>
        </w:rPr>
        <w:t>0,6см</w:t>
      </w:r>
      <w:proofErr w:type="gramStart"/>
      <w:r w:rsidR="00D77DD6" w:rsidRPr="00D77D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D77DD6">
        <w:rPr>
          <w:rFonts w:ascii="Times New Roman" w:hAnsi="Times New Roman" w:cs="Times New Roman"/>
          <w:sz w:val="24"/>
          <w:szCs w:val="24"/>
        </w:rPr>
        <w:t>/см.</w:t>
      </w:r>
    </w:p>
    <w:p w:rsidR="00D77DD6" w:rsidRDefault="00D77DD6" w:rsidP="00D77DD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77DD6" w:rsidRDefault="00D77DD6" w:rsidP="00D77DD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77DD6" w:rsidRPr="00D77DD6" w:rsidRDefault="00D77DD6" w:rsidP="00D77DD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77DD6">
        <w:rPr>
          <w:rFonts w:ascii="Times New Roman" w:hAnsi="Times New Roman" w:cs="Times New Roman"/>
          <w:b/>
          <w:sz w:val="24"/>
          <w:szCs w:val="24"/>
        </w:rPr>
        <w:t>Таблица</w:t>
      </w:r>
    </w:p>
    <w:p w:rsidR="00D77DD6" w:rsidRPr="00D77DD6" w:rsidRDefault="00D77DD6" w:rsidP="00D77DD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920" w:type="dxa"/>
        <w:tblInd w:w="-889" w:type="dxa"/>
        <w:tblLayout w:type="fixed"/>
        <w:tblLook w:val="04A0"/>
      </w:tblPr>
      <w:tblGrid>
        <w:gridCol w:w="997"/>
        <w:gridCol w:w="671"/>
        <w:gridCol w:w="567"/>
        <w:gridCol w:w="567"/>
        <w:gridCol w:w="567"/>
        <w:gridCol w:w="567"/>
        <w:gridCol w:w="567"/>
        <w:gridCol w:w="708"/>
        <w:gridCol w:w="1031"/>
        <w:gridCol w:w="567"/>
        <w:gridCol w:w="709"/>
        <w:gridCol w:w="567"/>
        <w:gridCol w:w="709"/>
        <w:gridCol w:w="708"/>
        <w:gridCol w:w="709"/>
        <w:gridCol w:w="709"/>
      </w:tblGrid>
      <w:tr w:rsidR="00D77DD6" w:rsidRPr="00705C36" w:rsidTr="00F9627A">
        <w:trPr>
          <w:cantSplit/>
          <w:trHeight w:val="1134"/>
        </w:trPr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№ варианта (две последние цифры шифра)</w:t>
            </w:r>
          </w:p>
        </w:tc>
        <w:tc>
          <w:tcPr>
            <w:tcW w:w="4214" w:type="dxa"/>
            <w:gridSpan w:val="7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Номер контрольных задач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№ варианта</w:t>
            </w:r>
          </w:p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(две последние цифры шифра)</w:t>
            </w:r>
          </w:p>
        </w:tc>
        <w:tc>
          <w:tcPr>
            <w:tcW w:w="4678" w:type="dxa"/>
            <w:gridSpan w:val="7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Номер контрольных задач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D77DD6" w:rsidRPr="00705C36" w:rsidTr="00F9627A">
        <w:trPr>
          <w:trHeight w:val="188"/>
        </w:trPr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D77DD6" w:rsidRPr="00705C36" w:rsidTr="00F9627A">
        <w:trPr>
          <w:trHeight w:val="206"/>
        </w:trPr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D77DD6" w:rsidRPr="00705C36" w:rsidTr="00F9627A">
        <w:tc>
          <w:tcPr>
            <w:tcW w:w="997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71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31" w:type="dxa"/>
          </w:tcPr>
          <w:p w:rsidR="00D77DD6" w:rsidRPr="00705C36" w:rsidRDefault="00D77DD6" w:rsidP="00F96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705C3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77DD6" w:rsidRPr="00D77DD6" w:rsidRDefault="00D77DD6" w:rsidP="00F9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:rsidR="00D77DD6" w:rsidRPr="00C72E48" w:rsidRDefault="00D77DD6" w:rsidP="00D77DD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D77DD6" w:rsidRPr="00C72E48" w:rsidSect="00CD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2653"/>
    <w:multiLevelType w:val="hybridMultilevel"/>
    <w:tmpl w:val="DF9CF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C70"/>
    <w:multiLevelType w:val="hybridMultilevel"/>
    <w:tmpl w:val="E236F0F4"/>
    <w:lvl w:ilvl="0" w:tplc="AA368F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50547"/>
    <w:multiLevelType w:val="hybridMultilevel"/>
    <w:tmpl w:val="580C46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5139D3"/>
    <w:multiLevelType w:val="hybridMultilevel"/>
    <w:tmpl w:val="03A2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84C72"/>
    <w:multiLevelType w:val="hybridMultilevel"/>
    <w:tmpl w:val="04405D30"/>
    <w:lvl w:ilvl="0" w:tplc="D72687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9C1658"/>
    <w:multiLevelType w:val="hybridMultilevel"/>
    <w:tmpl w:val="BF58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069E2"/>
    <w:multiLevelType w:val="hybridMultilevel"/>
    <w:tmpl w:val="C3FE9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E5371"/>
    <w:multiLevelType w:val="hybridMultilevel"/>
    <w:tmpl w:val="EEC6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214013"/>
    <w:multiLevelType w:val="multilevel"/>
    <w:tmpl w:val="0590A28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0E59"/>
    <w:rsid w:val="0001678B"/>
    <w:rsid w:val="00111511"/>
    <w:rsid w:val="00140E59"/>
    <w:rsid w:val="00167C2B"/>
    <w:rsid w:val="00192F52"/>
    <w:rsid w:val="00511795"/>
    <w:rsid w:val="005D27FE"/>
    <w:rsid w:val="00662DAF"/>
    <w:rsid w:val="006B3002"/>
    <w:rsid w:val="006F08BE"/>
    <w:rsid w:val="007275C7"/>
    <w:rsid w:val="007D704A"/>
    <w:rsid w:val="00854774"/>
    <w:rsid w:val="008F69AA"/>
    <w:rsid w:val="0091616C"/>
    <w:rsid w:val="009E614B"/>
    <w:rsid w:val="00A86782"/>
    <w:rsid w:val="00B27427"/>
    <w:rsid w:val="00C64428"/>
    <w:rsid w:val="00C72E48"/>
    <w:rsid w:val="00CD093C"/>
    <w:rsid w:val="00D07BFE"/>
    <w:rsid w:val="00D77DD6"/>
    <w:rsid w:val="00F8749A"/>
    <w:rsid w:val="00F87886"/>
    <w:rsid w:val="00F9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0E5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бычный текст с отступом"/>
    <w:basedOn w:val="a0"/>
    <w:uiPriority w:val="99"/>
    <w:rsid w:val="00140E59"/>
    <w:pPr>
      <w:keepNext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140E59"/>
    <w:pPr>
      <w:ind w:left="720"/>
      <w:contextualSpacing/>
    </w:pPr>
  </w:style>
  <w:style w:type="paragraph" w:styleId="a6">
    <w:name w:val="No Spacing"/>
    <w:uiPriority w:val="1"/>
    <w:qFormat/>
    <w:rsid w:val="00D77DD6"/>
    <w:pPr>
      <w:spacing w:after="0" w:line="240" w:lineRule="auto"/>
    </w:pPr>
  </w:style>
  <w:style w:type="table" w:styleId="a7">
    <w:name w:val="Table Grid"/>
    <w:basedOn w:val="a2"/>
    <w:uiPriority w:val="59"/>
    <w:rsid w:val="00D77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unhideWhenUsed/>
    <w:rsid w:val="00D7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77DD6"/>
    <w:rPr>
      <w:rFonts w:ascii="Tahoma" w:hAnsi="Tahoma" w:cs="Tahoma"/>
      <w:sz w:val="16"/>
      <w:szCs w:val="16"/>
    </w:rPr>
  </w:style>
  <w:style w:type="paragraph" w:customStyle="1" w:styleId="a">
    <w:name w:val="нумерованный список"/>
    <w:next w:val="a6"/>
    <w:rsid w:val="00D77DD6"/>
    <w:pPr>
      <w:numPr>
        <w:numId w:val="8"/>
      </w:numPr>
      <w:spacing w:line="360" w:lineRule="auto"/>
      <w:ind w:right="-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0"/>
    <w:next w:val="a0"/>
    <w:link w:val="ab"/>
    <w:uiPriority w:val="10"/>
    <w:qFormat/>
    <w:rsid w:val="00D77D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a"/>
    <w:uiPriority w:val="10"/>
    <w:rsid w:val="00D77D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7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«Мурманский государственный технический уни</Company>
  <LinksUpToDate>false</LinksUpToDate>
  <CharactersWithSpaces>12527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Lysenkoua</dc:creator>
  <cp:keywords/>
  <dc:description/>
  <cp:lastModifiedBy>Макарова Оксана Владимировна</cp:lastModifiedBy>
  <cp:revision>7</cp:revision>
  <dcterms:created xsi:type="dcterms:W3CDTF">2019-02-07T06:34:00Z</dcterms:created>
  <dcterms:modified xsi:type="dcterms:W3CDTF">2023-05-22T07:56:00Z</dcterms:modified>
</cp:coreProperties>
</file>